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69" w:rsidRDefault="00E372D5">
      <w:r>
        <w:t>Порядок обжалования</w:t>
      </w:r>
    </w:p>
    <w:p w:rsidR="00E372D5" w:rsidRPr="00E372D5" w:rsidRDefault="00E372D5" w:rsidP="00E372D5">
      <w:r w:rsidRPr="00E372D5">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E372D5">
        <w:t>заявлением</w:t>
      </w:r>
      <w:proofErr w:type="gramEnd"/>
      <w:r w:rsidRPr="00E372D5">
        <w:t xml:space="preserve"> о признании этого акта противоречащим закону полностью или в части.</w:t>
      </w:r>
    </w:p>
    <w:p w:rsidR="00E372D5" w:rsidRPr="00E372D5" w:rsidRDefault="00E372D5" w:rsidP="00E372D5">
      <w:r w:rsidRPr="00E372D5">
        <w:t>Заявления об оспаривании нормативных правовых актов органов местного самоуправления, подаются согласно ч. 4 ст. 251 ГПК РФ в районный суд по месту нахождения органа местного самоуправления или должностного лица, принявших нормативный правовой акт.</w:t>
      </w:r>
    </w:p>
    <w:p w:rsidR="00E372D5" w:rsidRPr="00E372D5" w:rsidRDefault="00E372D5" w:rsidP="00E372D5">
      <w:r w:rsidRPr="00E372D5">
        <w:t>Порядок обжалования нормативных правовых актов урегулирован главой 24 Гражданского процессуального кодекса Российской Федерации.</w:t>
      </w:r>
    </w:p>
    <w:p w:rsidR="00E372D5" w:rsidRPr="00E372D5" w:rsidRDefault="00E372D5" w:rsidP="00E372D5">
      <w:proofErr w:type="gramStart"/>
      <w:r w:rsidRPr="00E372D5">
        <w:t>В соответствии с ч. 1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E372D5">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E372D5" w:rsidRPr="00E372D5" w:rsidRDefault="00E372D5" w:rsidP="00E372D5">
      <w:r w:rsidRPr="00E372D5">
        <w:t>В рамках арбитражного судопроизводства порядок обжалования установлен главой 23 Арбитражного процессуального кодекса Российской Федерации, дела рассматриваются Арбитражным судом Ярославской области</w:t>
      </w:r>
      <w:r>
        <w:t>.</w:t>
      </w:r>
      <w:bookmarkStart w:id="0" w:name="_GoBack"/>
      <w:bookmarkEnd w:id="0"/>
    </w:p>
    <w:p w:rsidR="00E372D5" w:rsidRDefault="00E372D5"/>
    <w:sectPr w:rsidR="00E37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D5"/>
    <w:rsid w:val="00500B69"/>
    <w:rsid w:val="00E3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2017-01-26T05:12:00Z</dcterms:created>
  <dcterms:modified xsi:type="dcterms:W3CDTF">2017-01-26T05:13:00Z</dcterms:modified>
</cp:coreProperties>
</file>